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1F2A" w14:textId="25C5A2E5" w:rsidR="00A602D3" w:rsidRPr="00A602D3" w:rsidRDefault="00A602D3" w:rsidP="00A602D3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ALLEGATO</w:t>
      </w:r>
      <w:r w:rsidRPr="007926FA">
        <w:rPr>
          <w:rFonts w:ascii="Garamond" w:hAnsi="Garamond"/>
          <w:i/>
          <w:iCs/>
          <w:color w:val="0070C0"/>
          <w:sz w:val="24"/>
          <w:szCs w:val="24"/>
        </w:rPr>
        <w:t xml:space="preserve"> </w:t>
      </w:r>
      <w:r w:rsidRPr="00A602D3">
        <w:rPr>
          <w:rFonts w:ascii="Garamond" w:hAnsi="Garamond"/>
          <w:b/>
          <w:bCs/>
          <w:sz w:val="24"/>
          <w:szCs w:val="24"/>
        </w:rPr>
        <w:t>N. 2</w:t>
      </w:r>
    </w:p>
    <w:p w14:paraId="2FFC51B7" w14:textId="2A06E231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1F6A1133" w14:textId="48DAB55E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A602D3">
        <w:rPr>
          <w:rFonts w:ascii="Garamond" w:hAnsi="Garamond"/>
          <w:b/>
          <w:bCs/>
          <w:color w:val="000000" w:themeColor="text1"/>
          <w:sz w:val="24"/>
          <w:szCs w:val="24"/>
        </w:rPr>
        <w:t>Oggetto:</w:t>
      </w: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294F71" w:rsidRPr="00294F71">
        <w:rPr>
          <w:rFonts w:ascii="Garamond" w:hAnsi="Garamond" w:cs="Times New Roman"/>
          <w:color w:val="000000"/>
          <w:sz w:val="24"/>
          <w:szCs w:val="24"/>
        </w:rPr>
        <w:t>ai sensi dell’art.1, comma 2, lett. b), della L. n. 120/2020, così come modificato dall’art. 51 del D.L. n. 77 del 31 maggio 202</w:t>
      </w:r>
      <w:r w:rsidR="00294F71">
        <w:rPr>
          <w:rFonts w:ascii="Garamond" w:hAnsi="Garamond" w:cs="Times New Roman"/>
          <w:color w:val="000000"/>
          <w:sz w:val="24"/>
          <w:szCs w:val="24"/>
        </w:rPr>
        <w:t xml:space="preserve">,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294F71">
        <w:rPr>
          <w:rFonts w:ascii="Garamond" w:hAnsi="Garamond" w:cs="Times New Roman"/>
          <w:color w:val="000000"/>
          <w:sz w:val="24"/>
          <w:szCs w:val="24"/>
        </w:rPr>
        <w:t>, mediante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Accordo quadro </w:t>
      </w:r>
      <w:r w:rsidR="00294F71" w:rsidRPr="005A5699">
        <w:rPr>
          <w:rFonts w:ascii="Garamond" w:hAnsi="Garamond"/>
          <w:sz w:val="24"/>
          <w:szCs w:val="24"/>
        </w:rPr>
        <w:t>concluso con</w:t>
      </w:r>
      <w:r w:rsidR="00294F71">
        <w:rPr>
          <w:rFonts w:ascii="Garamond" w:hAnsi="Garamond"/>
          <w:sz w:val="24"/>
          <w:szCs w:val="24"/>
        </w:rPr>
        <w:t xml:space="preserve"> un</w:t>
      </w:r>
      <w:r w:rsidR="00294F71" w:rsidRPr="005A5699">
        <w:rPr>
          <w:rFonts w:ascii="Garamond" w:hAnsi="Garamond"/>
          <w:sz w:val="24"/>
          <w:szCs w:val="24"/>
        </w:rPr>
        <w:t xml:space="preserve"> unico operatore economico</w:t>
      </w:r>
      <w:r w:rsidR="00294F71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 w:rsidRPr="005A5699">
        <w:rPr>
          <w:rFonts w:ascii="Garamond" w:hAnsi="Garamond"/>
          <w:sz w:val="24"/>
          <w:szCs w:val="24"/>
        </w:rPr>
        <w:t xml:space="preserve">ai sensi dell’art. 54 comma 3 D. Lgs. n. 50/2016 </w:t>
      </w:r>
      <w:r w:rsidR="00921DBE">
        <w:rPr>
          <w:rFonts w:ascii="Garamond" w:hAnsi="Garamond"/>
          <w:sz w:val="24"/>
          <w:szCs w:val="24"/>
        </w:rPr>
        <w:t xml:space="preserve">e </w:t>
      </w:r>
      <w:proofErr w:type="spellStart"/>
      <w:r w:rsidR="00921DBE" w:rsidRPr="005A5699">
        <w:rPr>
          <w:rFonts w:ascii="Garamond" w:hAnsi="Garamond"/>
          <w:sz w:val="24"/>
          <w:szCs w:val="24"/>
        </w:rPr>
        <w:t>s.m.i.</w:t>
      </w:r>
      <w:proofErr w:type="spellEnd"/>
      <w:r w:rsidR="00294F71">
        <w:rPr>
          <w:rFonts w:ascii="Garamond" w:hAnsi="Garamond"/>
          <w:sz w:val="24"/>
          <w:szCs w:val="24"/>
        </w:rPr>
        <w:t>,</w:t>
      </w:r>
      <w:r w:rsidR="00921DBE" w:rsidRPr="005A5699">
        <w:rPr>
          <w:rFonts w:ascii="Garamond" w:hAnsi="Garamond"/>
          <w:sz w:val="24"/>
          <w:szCs w:val="24"/>
        </w:rPr>
        <w:t xml:space="preserve"> </w:t>
      </w:r>
      <w:r w:rsidR="00294F71">
        <w:rPr>
          <w:rFonts w:ascii="Garamond" w:hAnsi="Garamond" w:cs="Times New Roman"/>
          <w:color w:val="000000"/>
          <w:sz w:val="24"/>
          <w:szCs w:val="24"/>
        </w:rPr>
        <w:t>de</w:t>
      </w:r>
      <w:r w:rsidR="00A602D3" w:rsidRPr="00A602D3">
        <w:rPr>
          <w:rFonts w:ascii="Garamond" w:hAnsi="Garamond" w:cs="Times New Roman"/>
          <w:color w:val="000000"/>
          <w:sz w:val="24"/>
          <w:szCs w:val="24"/>
        </w:rPr>
        <w:t>i servizi di collaudo statico e tecnico amministrativo per gli interventi di sistemazione definitiva (</w:t>
      </w:r>
      <w:r w:rsidR="00294F71" w:rsidRPr="00A602D3">
        <w:rPr>
          <w:rFonts w:ascii="Garamond" w:hAnsi="Garamond" w:cs="Times New Roman"/>
          <w:color w:val="000000"/>
          <w:sz w:val="24"/>
          <w:szCs w:val="24"/>
        </w:rPr>
        <w:t>SID</w:t>
      </w:r>
      <w:r w:rsidR="00A602D3" w:rsidRPr="00A602D3">
        <w:rPr>
          <w:rFonts w:ascii="Garamond" w:hAnsi="Garamond" w:cs="Times New Roman"/>
          <w:color w:val="000000"/>
          <w:sz w:val="24"/>
          <w:szCs w:val="24"/>
        </w:rPr>
        <w:t xml:space="preserve">) nell’ambito dei lavori di </w:t>
      </w:r>
      <w:proofErr w:type="spellStart"/>
      <w:r w:rsidR="00A602D3" w:rsidRPr="00A602D3">
        <w:rPr>
          <w:rFonts w:ascii="Garamond" w:hAnsi="Garamond" w:cs="Times New Roman"/>
          <w:color w:val="000000"/>
          <w:sz w:val="24"/>
          <w:szCs w:val="24"/>
        </w:rPr>
        <w:t>assessment</w:t>
      </w:r>
      <w:proofErr w:type="spellEnd"/>
      <w:r w:rsidR="00A602D3" w:rsidRPr="00A602D3">
        <w:rPr>
          <w:rFonts w:ascii="Garamond" w:hAnsi="Garamond" w:cs="Times New Roman"/>
          <w:color w:val="000000"/>
          <w:sz w:val="24"/>
          <w:szCs w:val="24"/>
        </w:rPr>
        <w:t xml:space="preserve"> gallerie di competenza delle </w:t>
      </w:r>
      <w:r w:rsidR="00294F71">
        <w:rPr>
          <w:rFonts w:ascii="Garamond" w:hAnsi="Garamond" w:cs="Times New Roman"/>
          <w:color w:val="000000"/>
          <w:sz w:val="24"/>
          <w:szCs w:val="24"/>
        </w:rPr>
        <w:t>D</w:t>
      </w:r>
      <w:r w:rsidR="00A602D3" w:rsidRPr="00A602D3">
        <w:rPr>
          <w:rFonts w:ascii="Garamond" w:hAnsi="Garamond" w:cs="Times New Roman"/>
          <w:color w:val="000000"/>
          <w:sz w:val="24"/>
          <w:szCs w:val="24"/>
        </w:rPr>
        <w:t xml:space="preserve">irezioni di </w:t>
      </w:r>
      <w:r w:rsidR="00294F71">
        <w:rPr>
          <w:rFonts w:ascii="Garamond" w:hAnsi="Garamond" w:cs="Times New Roman"/>
          <w:color w:val="000000"/>
          <w:sz w:val="24"/>
          <w:szCs w:val="24"/>
        </w:rPr>
        <w:t>T</w:t>
      </w:r>
      <w:r w:rsidR="00A602D3" w:rsidRPr="00A602D3">
        <w:rPr>
          <w:rFonts w:ascii="Garamond" w:hAnsi="Garamond" w:cs="Times New Roman"/>
          <w:color w:val="000000"/>
          <w:sz w:val="24"/>
          <w:szCs w:val="24"/>
        </w:rPr>
        <w:t>ronco della rete di Autostrade per l’Italia.</w:t>
      </w:r>
    </w:p>
    <w:p w14:paraId="43772CFB" w14:textId="096CAE38" w:rsidR="005A5699" w:rsidRPr="005A5699" w:rsidRDefault="00294F71" w:rsidP="00294F7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E277798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</w:t>
      </w:r>
      <w:r w:rsidR="00294F71">
        <w:rPr>
          <w:rFonts w:ascii="Garamond" w:hAnsi="Garamond"/>
          <w:sz w:val="24"/>
          <w:szCs w:val="24"/>
        </w:rPr>
        <w:t>,</w:t>
      </w:r>
      <w:r w:rsidRPr="00FA7497">
        <w:rPr>
          <w:rFonts w:ascii="Garamond" w:hAnsi="Garamond"/>
          <w:sz w:val="24"/>
          <w:szCs w:val="24"/>
        </w:rPr>
        <w:t xml:space="preserve">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294F71">
        <w:rPr>
          <w:rFonts w:ascii="Garamond" w:hAnsi="Garamond"/>
          <w:sz w:val="24"/>
          <w:szCs w:val="24"/>
        </w:rPr>
        <w:t xml:space="preserve"> e</w:t>
      </w:r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034834E6" w14:textId="7B211E23" w:rsidR="002702AC" w:rsidRPr="002702AC" w:rsidRDefault="00B756F6" w:rsidP="00294F71">
      <w:pPr>
        <w:pStyle w:val="Paragrafoelenco"/>
        <w:numPr>
          <w:ilvl w:val="0"/>
          <w:numId w:val="1"/>
        </w:numPr>
        <w:spacing w:after="0"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</w:t>
      </w:r>
      <w:r w:rsidR="00261EB8">
        <w:rPr>
          <w:rFonts w:ascii="Garamond" w:hAnsi="Garamond"/>
          <w:sz w:val="24"/>
          <w:szCs w:val="24"/>
        </w:rPr>
        <w:t>per i</w:t>
      </w:r>
      <w:r w:rsidR="002702AC">
        <w:rPr>
          <w:rFonts w:ascii="Garamond" w:hAnsi="Garamond"/>
          <w:sz w:val="24"/>
          <w:szCs w:val="24"/>
        </w:rPr>
        <w:t xml:space="preserve"> seguenti lotti </w:t>
      </w:r>
      <w:r w:rsidR="002702AC" w:rsidRPr="002702AC">
        <w:rPr>
          <w:rFonts w:ascii="Garamond" w:hAnsi="Garamond"/>
          <w:i/>
          <w:iCs/>
          <w:color w:val="0070C0"/>
          <w:sz w:val="24"/>
          <w:szCs w:val="24"/>
        </w:rPr>
        <w:t xml:space="preserve">[indicare </w:t>
      </w:r>
      <w:r w:rsidR="002702AC">
        <w:rPr>
          <w:rFonts w:ascii="Garamond" w:hAnsi="Garamond"/>
          <w:i/>
          <w:iCs/>
          <w:color w:val="0070C0"/>
          <w:sz w:val="24"/>
          <w:szCs w:val="24"/>
        </w:rPr>
        <w:t>lotti</w:t>
      </w:r>
      <w:r w:rsidR="002702AC" w:rsidRPr="002702AC">
        <w:rPr>
          <w:rFonts w:ascii="Garamond" w:hAnsi="Garamond"/>
          <w:i/>
          <w:iCs/>
          <w:color w:val="0070C0"/>
          <w:sz w:val="24"/>
          <w:szCs w:val="24"/>
        </w:rPr>
        <w:t xml:space="preserve"> di </w:t>
      </w:r>
      <w:r w:rsidR="002702AC">
        <w:rPr>
          <w:rFonts w:ascii="Garamond" w:hAnsi="Garamond"/>
          <w:i/>
          <w:iCs/>
          <w:color w:val="0070C0"/>
          <w:sz w:val="24"/>
          <w:szCs w:val="24"/>
        </w:rPr>
        <w:t>interesse</w:t>
      </w:r>
      <w:r w:rsidR="002702AC" w:rsidRPr="002702AC">
        <w:rPr>
          <w:rFonts w:ascii="Garamond" w:hAnsi="Garamond"/>
          <w:i/>
          <w:iCs/>
          <w:color w:val="0070C0"/>
          <w:sz w:val="24"/>
          <w:szCs w:val="24"/>
        </w:rPr>
        <w:t>]</w:t>
      </w:r>
      <w:r w:rsidR="002702AC" w:rsidRPr="002702AC">
        <w:rPr>
          <w:rFonts w:ascii="Garamond" w:hAnsi="Garamond"/>
          <w:i/>
          <w:iCs/>
          <w:color w:val="0070C0"/>
          <w:sz w:val="24"/>
          <w:szCs w:val="24"/>
        </w:rPr>
        <w:t>:</w:t>
      </w:r>
    </w:p>
    <w:p w14:paraId="2990789E" w14:textId="6017CEE6" w:rsidR="002702AC" w:rsidRPr="002702AC" w:rsidRDefault="002702AC" w:rsidP="002702AC">
      <w:pPr>
        <w:pStyle w:val="Paragrafoelenco"/>
        <w:spacing w:after="0"/>
        <w:rPr>
          <w:rFonts w:ascii="Garamond" w:hAnsi="Garamond"/>
          <w:sz w:val="24"/>
          <w:szCs w:val="24"/>
        </w:rPr>
      </w:pPr>
      <w:r w:rsidRPr="002702AC">
        <w:rPr>
          <w:rFonts w:ascii="Garamond" w:hAnsi="Garamond"/>
          <w:sz w:val="24"/>
          <w:szCs w:val="24"/>
        </w:rPr>
        <w:t>LOTTO N. 1</w:t>
      </w:r>
      <w:r>
        <w:rPr>
          <w:rFonts w:ascii="Garamond" w:hAnsi="Garamond"/>
          <w:sz w:val="24"/>
          <w:szCs w:val="24"/>
        </w:rPr>
        <w:t xml:space="preserve">   □</w:t>
      </w:r>
    </w:p>
    <w:p w14:paraId="4ADF9F56" w14:textId="408E157B" w:rsidR="002702AC" w:rsidRDefault="002702AC" w:rsidP="002702AC">
      <w:pPr>
        <w:pStyle w:val="Paragrafoelenco"/>
        <w:spacing w:after="0"/>
        <w:rPr>
          <w:rFonts w:ascii="Garamond" w:hAnsi="Garamond"/>
          <w:sz w:val="24"/>
          <w:szCs w:val="24"/>
        </w:rPr>
      </w:pPr>
      <w:r w:rsidRPr="002702AC">
        <w:rPr>
          <w:rFonts w:ascii="Garamond" w:hAnsi="Garamond"/>
          <w:sz w:val="24"/>
          <w:szCs w:val="24"/>
        </w:rPr>
        <w:t>LOTTO N. 2</w:t>
      </w:r>
      <w:r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□</w:t>
      </w:r>
    </w:p>
    <w:p w14:paraId="25DAF7C3" w14:textId="77777777" w:rsidR="00261EB8" w:rsidRPr="002702AC" w:rsidRDefault="00261EB8" w:rsidP="002702AC">
      <w:pPr>
        <w:pStyle w:val="Paragrafoelenco"/>
        <w:spacing w:after="0"/>
        <w:rPr>
          <w:rFonts w:ascii="Garamond" w:hAnsi="Garamond"/>
          <w:sz w:val="24"/>
          <w:szCs w:val="24"/>
        </w:rPr>
      </w:pPr>
    </w:p>
    <w:p w14:paraId="5E90E601" w14:textId="5E5A6C4F" w:rsidR="00FA7497" w:rsidRPr="002702AC" w:rsidRDefault="00FA7497" w:rsidP="002702AC">
      <w:pPr>
        <w:pStyle w:val="Paragrafoelenco"/>
        <w:numPr>
          <w:ilvl w:val="0"/>
          <w:numId w:val="1"/>
        </w:numPr>
        <w:spacing w:after="0"/>
        <w:rPr>
          <w:rFonts w:ascii="Garamond" w:hAnsi="Garamond"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come: </w:t>
      </w:r>
      <w:proofErr w:type="spellStart"/>
      <w:r w:rsidR="004972EA" w:rsidRPr="002702AC">
        <w:rPr>
          <w:rFonts w:ascii="Garamond" w:hAnsi="Garamond"/>
          <w:sz w:val="24"/>
          <w:szCs w:val="24"/>
        </w:rPr>
        <w:t>o.e</w:t>
      </w:r>
      <w:proofErr w:type="spellEnd"/>
      <w:r w:rsidR="004972EA" w:rsidRPr="002702AC">
        <w:rPr>
          <w:rFonts w:ascii="Garamond" w:hAnsi="Garamond"/>
          <w:sz w:val="24"/>
          <w:szCs w:val="24"/>
        </w:rPr>
        <w:t xml:space="preserve">. </w:t>
      </w:r>
      <w:r w:rsidRPr="002702AC">
        <w:rPr>
          <w:rFonts w:ascii="Garamond" w:hAnsi="Garamond"/>
          <w:sz w:val="24"/>
          <w:szCs w:val="24"/>
        </w:rPr>
        <w:t>singol</w:t>
      </w:r>
      <w:r w:rsidR="004972EA" w:rsidRPr="002702AC">
        <w:rPr>
          <w:rFonts w:ascii="Garamond" w:hAnsi="Garamond"/>
          <w:sz w:val="24"/>
          <w:szCs w:val="24"/>
        </w:rPr>
        <w:t>o</w:t>
      </w:r>
      <w:r w:rsidRPr="002702AC">
        <w:rPr>
          <w:rFonts w:ascii="Garamond" w:hAnsi="Garamond"/>
          <w:sz w:val="24"/>
          <w:szCs w:val="24"/>
        </w:rPr>
        <w:t>/</w:t>
      </w:r>
      <w:proofErr w:type="spellStart"/>
      <w:r w:rsidRPr="002702AC">
        <w:rPr>
          <w:rFonts w:ascii="Garamond" w:hAnsi="Garamond"/>
          <w:sz w:val="24"/>
          <w:szCs w:val="24"/>
        </w:rPr>
        <w:t>o.e</w:t>
      </w:r>
      <w:proofErr w:type="spellEnd"/>
      <w:r w:rsidRPr="002702AC">
        <w:rPr>
          <w:rFonts w:ascii="Garamond" w:hAnsi="Garamond"/>
          <w:sz w:val="24"/>
          <w:szCs w:val="24"/>
        </w:rPr>
        <w:t>. plurisoggettivo</w:t>
      </w:r>
      <w:r w:rsidR="004972EA" w:rsidRPr="002702AC">
        <w:rPr>
          <w:rFonts w:ascii="Garamond" w:hAnsi="Garamond"/>
          <w:sz w:val="24"/>
          <w:szCs w:val="24"/>
        </w:rPr>
        <w:t>*</w:t>
      </w:r>
      <w:r w:rsidRPr="002702AC">
        <w:rPr>
          <w:rFonts w:ascii="Garamond" w:hAnsi="Garamond"/>
          <w:sz w:val="24"/>
          <w:szCs w:val="24"/>
        </w:rPr>
        <w:t xml:space="preserve"> </w:t>
      </w:r>
      <w:bookmarkStart w:id="0" w:name="_Hlk75423912"/>
      <w:r w:rsidRPr="002702AC">
        <w:rPr>
          <w:rFonts w:ascii="Garamond" w:hAnsi="Garamond"/>
          <w:i/>
          <w:iCs/>
          <w:color w:val="0070C0"/>
          <w:sz w:val="24"/>
          <w:szCs w:val="24"/>
        </w:rPr>
        <w:t>[</w:t>
      </w:r>
      <w:r w:rsidR="00A602D3" w:rsidRPr="002702AC">
        <w:rPr>
          <w:rFonts w:ascii="Garamond" w:hAnsi="Garamond"/>
          <w:i/>
          <w:iCs/>
          <w:color w:val="0070C0"/>
          <w:sz w:val="24"/>
          <w:szCs w:val="24"/>
        </w:rPr>
        <w:t>indicare</w:t>
      </w:r>
      <w:r w:rsidRPr="002702AC">
        <w:rPr>
          <w:rFonts w:ascii="Garamond" w:hAnsi="Garamond"/>
          <w:i/>
          <w:iCs/>
          <w:color w:val="0070C0"/>
          <w:sz w:val="24"/>
          <w:szCs w:val="24"/>
        </w:rPr>
        <w:t xml:space="preserve"> forma di partecipazione]</w:t>
      </w:r>
      <w:bookmarkEnd w:id="0"/>
      <w:r w:rsidR="00261EB8">
        <w:rPr>
          <w:rFonts w:ascii="Garamond" w:hAnsi="Garamond"/>
          <w:i/>
          <w:iCs/>
          <w:color w:val="0070C0"/>
          <w:sz w:val="24"/>
          <w:szCs w:val="24"/>
        </w:rPr>
        <w:t>: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14046F46" w14:textId="1830FD58" w:rsidR="004972EA" w:rsidRDefault="00FA7497" w:rsidP="00A602D3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2A73E2ED" w14:textId="77777777" w:rsidR="00A602D3" w:rsidRPr="00A602D3" w:rsidRDefault="00A602D3" w:rsidP="00A602D3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9663733" w14:textId="22FF9F28" w:rsidR="008B1109" w:rsidRDefault="00FA7497" w:rsidP="00A602D3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A602D3">
        <w:rPr>
          <w:rFonts w:ascii="Garamond" w:hAnsi="Garamond"/>
          <w:sz w:val="24"/>
          <w:szCs w:val="24"/>
        </w:rPr>
        <w:t xml:space="preserve">idoneità, 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294F71">
        <w:rPr>
          <w:rFonts w:ascii="Garamond" w:hAnsi="Garamond"/>
          <w:sz w:val="24"/>
          <w:szCs w:val="24"/>
        </w:rPr>
        <w:t>,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proofErr w:type="gram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294F71">
        <w:rPr>
          <w:rFonts w:ascii="Garamond" w:hAnsi="Garamond"/>
          <w:sz w:val="24"/>
          <w:szCs w:val="24"/>
        </w:rPr>
        <w:t>.</w:t>
      </w:r>
      <w:proofErr w:type="gramEnd"/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0CF5ACE9" w:rsidR="00101B2E" w:rsidRPr="00101B2E" w:rsidRDefault="00294F71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D</w:t>
      </w:r>
      <w:r w:rsidR="00101B2E" w:rsidRPr="00101B2E">
        <w:rPr>
          <w:rFonts w:ascii="Garamond" w:hAnsi="Garamond"/>
          <w:b/>
          <w:bCs/>
          <w:sz w:val="24"/>
          <w:szCs w:val="24"/>
        </w:rPr>
        <w:t>ichiara altresì</w:t>
      </w:r>
    </w:p>
    <w:p w14:paraId="130F23CD" w14:textId="50061FA0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A602D3">
      <w:pPr>
        <w:pStyle w:val="Paragrafoelenco"/>
        <w:ind w:left="142"/>
        <w:jc w:val="both"/>
        <w:rPr>
          <w:rFonts w:ascii="Garamond" w:hAnsi="Garamond"/>
          <w:sz w:val="24"/>
          <w:szCs w:val="24"/>
        </w:rPr>
      </w:pPr>
    </w:p>
    <w:p w14:paraId="739AA11F" w14:textId="0FDF2980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</w:t>
      </w:r>
      <w:r w:rsidR="00294F71">
        <w:rPr>
          <w:rFonts w:ascii="Garamond" w:hAnsi="Garamond"/>
          <w:sz w:val="24"/>
          <w:szCs w:val="24"/>
        </w:rPr>
        <w:t>,</w:t>
      </w:r>
      <w:r w:rsidRPr="00C64D34">
        <w:rPr>
          <w:rFonts w:ascii="Garamond" w:hAnsi="Garamond"/>
          <w:sz w:val="24"/>
          <w:szCs w:val="24"/>
        </w:rPr>
        <w:t xml:space="preserve"> ogni comunicazione relativa alla procedura di cui trattasi, venga validamente inviata al seguente indirizzo di posta elettronica certificata</w:t>
      </w:r>
      <w:r w:rsidR="00294F71">
        <w:rPr>
          <w:rFonts w:ascii="Garamond" w:hAnsi="Garamond"/>
          <w:sz w:val="24"/>
          <w:szCs w:val="24"/>
        </w:rPr>
        <w:t xml:space="preserve">, </w:t>
      </w:r>
      <w:r w:rsidRPr="00C64D34">
        <w:rPr>
          <w:rFonts w:ascii="Garamond" w:hAnsi="Garamond"/>
          <w:sz w:val="24"/>
          <w:szCs w:val="24"/>
        </w:rPr>
        <w:t>della cui operatività il dichiarante assume ogni rischio: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6DD813C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2EAC3A48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02C27A75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3599F488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309BBDCD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16CE5BBE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3B4D351F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239DFBC6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26DF04CF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23CA7C72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7EAAA44E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65CFD054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4B52BF73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26A428A9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00BD6B1D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3A6B3300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65C63673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77A563ED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151FF1AE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36401A7A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65B85D48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53CC9424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6A249DCB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6DCC1C96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007481B3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70CBE36D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41C065E5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01F387EB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22FDC559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20208371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54EC2229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21FC44B7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17FD372A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12625C27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6633BDE0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53D9A9B1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7369B849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70D32FB7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090DD226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2C5A0FCB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6258D869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2C25749D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381369AC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6384B6C6" w14:textId="77777777" w:rsidR="00845A3B" w:rsidRDefault="00845A3B" w:rsidP="00A602D3">
      <w:pPr>
        <w:pStyle w:val="Paragrafoelenco"/>
        <w:ind w:left="0"/>
        <w:jc w:val="center"/>
        <w:rPr>
          <w:rFonts w:ascii="Garamond" w:hAnsi="Garamond"/>
          <w:i/>
          <w:iCs/>
          <w:sz w:val="18"/>
          <w:szCs w:val="18"/>
        </w:rPr>
      </w:pPr>
    </w:p>
    <w:p w14:paraId="6693F141" w14:textId="627B5DA7" w:rsidR="00261EB8" w:rsidRPr="00261EB8" w:rsidRDefault="00261EB8" w:rsidP="00261EB8">
      <w:pPr>
        <w:tabs>
          <w:tab w:val="left" w:pos="2317"/>
        </w:tabs>
        <w:rPr>
          <w:rFonts w:ascii="Garamond" w:hAnsi="Garamond"/>
          <w:sz w:val="24"/>
          <w:szCs w:val="24"/>
        </w:rPr>
      </w:pPr>
    </w:p>
    <w:sectPr w:rsidR="00261EB8" w:rsidRPr="00261EB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ABE1" w14:textId="77777777" w:rsidR="00665073" w:rsidRDefault="00665073" w:rsidP="00294F71">
      <w:pPr>
        <w:spacing w:after="0" w:line="240" w:lineRule="auto"/>
      </w:pPr>
      <w:r>
        <w:separator/>
      </w:r>
    </w:p>
  </w:endnote>
  <w:endnote w:type="continuationSeparator" w:id="0">
    <w:p w14:paraId="1EDF9314" w14:textId="77777777" w:rsidR="00665073" w:rsidRDefault="00665073" w:rsidP="0029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F0DA" w14:textId="77777777" w:rsidR="00294F71" w:rsidRPr="00294F71" w:rsidRDefault="00294F71" w:rsidP="00294F71">
    <w:pPr>
      <w:pStyle w:val="Pidipagina"/>
      <w:rPr>
        <w:rFonts w:ascii="Garamond" w:hAnsi="Garamond"/>
        <w:i/>
        <w:iCs/>
        <w:sz w:val="16"/>
        <w:szCs w:val="16"/>
      </w:rPr>
    </w:pPr>
    <w:r w:rsidRPr="00294F71">
      <w:rPr>
        <w:rFonts w:ascii="Garamond" w:hAnsi="Garamond"/>
        <w:i/>
        <w:iCs/>
        <w:sz w:val="16"/>
        <w:szCs w:val="16"/>
      </w:rPr>
      <w:t>*La scelta operata dall’operatore non è vincolante, ammettendosi la partecipazione in forme diverse da quelle dichiarate nella presente domanda.</w:t>
    </w:r>
  </w:p>
  <w:p w14:paraId="43FF0061" w14:textId="63C9B3D8" w:rsidR="00294F71" w:rsidRDefault="00845A3B" w:rsidP="00294F71">
    <w:pPr>
      <w:pStyle w:val="Pidipagina"/>
      <w:rPr>
        <w:rFonts w:ascii="Garamond" w:hAnsi="Garamond"/>
        <w:i/>
        <w:iCs/>
        <w:sz w:val="16"/>
        <w:szCs w:val="16"/>
      </w:rPr>
    </w:pPr>
    <w:r>
      <w:rPr>
        <w:rFonts w:ascii="Garamond" w:hAnsi="Garamond"/>
        <w:i/>
        <w:iCs/>
        <w:sz w:val="16"/>
        <w:szCs w:val="16"/>
      </w:rPr>
      <w:t>**</w:t>
    </w:r>
    <w:r w:rsidR="00294F71" w:rsidRPr="00294F71">
      <w:rPr>
        <w:rFonts w:ascii="Garamond" w:hAnsi="Garamond"/>
        <w:i/>
        <w:iCs/>
        <w:sz w:val="16"/>
        <w:szCs w:val="16"/>
      </w:rPr>
      <w:t>In caso di concorrente plurisoggettivo la manifestazione di interesse dovrà essere presentata dalla mandataria</w:t>
    </w:r>
  </w:p>
  <w:p w14:paraId="4C0549A6" w14:textId="504FEE85" w:rsidR="00845A3B" w:rsidRPr="00294F71" w:rsidRDefault="00845A3B" w:rsidP="00294F71">
    <w:pPr>
      <w:pStyle w:val="Pidipagina"/>
      <w:rPr>
        <w:rFonts w:ascii="Garamond" w:hAnsi="Garamond"/>
        <w:i/>
        <w:iCs/>
        <w:sz w:val="16"/>
        <w:szCs w:val="16"/>
      </w:rPr>
    </w:pPr>
    <w:r>
      <w:rPr>
        <w:rFonts w:ascii="Garamond" w:hAnsi="Garamond"/>
        <w:i/>
        <w:iCs/>
        <w:sz w:val="16"/>
        <w:szCs w:val="16"/>
      </w:rPr>
      <w:t>***</w:t>
    </w:r>
    <w:r w:rsidRPr="00845A3B">
      <w:rPr>
        <w:rFonts w:ascii="Garamond" w:hAnsi="Garamond"/>
        <w:i/>
        <w:iCs/>
        <w:sz w:val="18"/>
        <w:szCs w:val="18"/>
      </w:rPr>
      <w:t xml:space="preserve"> </w:t>
    </w:r>
    <w:r w:rsidRPr="00845A3B">
      <w:rPr>
        <w:rFonts w:ascii="Garamond" w:hAnsi="Garamond"/>
        <w:i/>
        <w:iCs/>
        <w:sz w:val="16"/>
        <w:szCs w:val="16"/>
      </w:rPr>
      <w:t>In caso di firma da parte di un procuratore occorrerà allegare il documento comprovante idonei poteri rappresentativi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8E6B" w14:textId="77777777" w:rsidR="00665073" w:rsidRDefault="00665073" w:rsidP="00294F71">
      <w:pPr>
        <w:spacing w:after="0" w:line="240" w:lineRule="auto"/>
      </w:pPr>
      <w:r>
        <w:separator/>
      </w:r>
    </w:p>
  </w:footnote>
  <w:footnote w:type="continuationSeparator" w:id="0">
    <w:p w14:paraId="3EF43982" w14:textId="77777777" w:rsidR="00665073" w:rsidRDefault="00665073" w:rsidP="0029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261EB8"/>
    <w:rsid w:val="002702AC"/>
    <w:rsid w:val="00294F71"/>
    <w:rsid w:val="004972EA"/>
    <w:rsid w:val="005A5699"/>
    <w:rsid w:val="005F11D0"/>
    <w:rsid w:val="0063002A"/>
    <w:rsid w:val="00665073"/>
    <w:rsid w:val="006C3A3F"/>
    <w:rsid w:val="0076332C"/>
    <w:rsid w:val="007926FA"/>
    <w:rsid w:val="00845A3B"/>
    <w:rsid w:val="008B1109"/>
    <w:rsid w:val="00921DBE"/>
    <w:rsid w:val="009448C1"/>
    <w:rsid w:val="00A602D3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4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F71"/>
  </w:style>
  <w:style w:type="paragraph" w:styleId="Pidipagina">
    <w:name w:val="footer"/>
    <w:basedOn w:val="Normale"/>
    <w:link w:val="PidipaginaCarattere"/>
    <w:uiPriority w:val="99"/>
    <w:unhideWhenUsed/>
    <w:rsid w:val="00294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Siciliani, Rachele</cp:lastModifiedBy>
  <cp:revision>7</cp:revision>
  <dcterms:created xsi:type="dcterms:W3CDTF">2021-04-07T16:53:00Z</dcterms:created>
  <dcterms:modified xsi:type="dcterms:W3CDTF">2021-06-24T08:48:00Z</dcterms:modified>
</cp:coreProperties>
</file>